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PDM-B-3002408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JKI Julius-Kühn-Institut Kleinmachnow, Umsetzung Liegenschaftskonzept Abwasser (LKA,Sanierung Schmutz- und Regenwasseranlag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anierung Schmutz- und Regenwasseranlag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